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2EC" w:rsidRPr="006B52EC" w:rsidRDefault="006B52EC" w:rsidP="006B52EC">
      <w:pPr>
        <w:jc w:val="center"/>
        <w:rPr>
          <w:rFonts w:ascii="Comic Sans MS" w:hAnsi="Comic Sans MS"/>
          <w:b/>
          <w:sz w:val="56"/>
          <w:szCs w:val="56"/>
        </w:rPr>
      </w:pPr>
      <w:r w:rsidRPr="006B52EC">
        <w:rPr>
          <w:rFonts w:ascii="Comic Sans MS" w:hAnsi="Comic Sans MS"/>
          <w:b/>
          <w:sz w:val="56"/>
          <w:szCs w:val="56"/>
        </w:rPr>
        <w:t>Jeu des 7 Familles des Religions Chrétiennes</w:t>
      </w:r>
    </w:p>
    <w:p w:rsidR="006B52EC" w:rsidRPr="006B52EC" w:rsidRDefault="006B52EC" w:rsidP="006B52EC">
      <w:pPr>
        <w:rPr>
          <w:rFonts w:ascii="Comic Sans MS" w:hAnsi="Comic Sans MS"/>
          <w:sz w:val="56"/>
          <w:szCs w:val="56"/>
        </w:rPr>
      </w:pPr>
    </w:p>
    <w:p w:rsidR="006B52EC" w:rsidRPr="006B52EC" w:rsidRDefault="006B52EC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Eucharistie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6.3pt;margin-top:15.35pt;width:194.2pt;height:40.5pt;z-index:251666432;mso-width-relative:margin;mso-height-relative:margin" fillcolor="#b6dde8" stroked="f">
            <v:textbox>
              <w:txbxContent>
                <w:p w:rsidR="006B52EC" w:rsidRPr="006B52EC" w:rsidRDefault="006B52EC" w:rsidP="006B52EC">
                  <w:pPr>
                    <w:shd w:val="clear" w:color="auto" w:fill="B6DDE8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Catholiques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Lieu de culte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4" type="#_x0000_t202" style="position:absolute;left:0;text-align:left;margin-left:36.3pt;margin-top:31.5pt;width:194.2pt;height:40.5pt;z-index:251667456;mso-width-relative:margin;mso-height-relative:margin" fillcolor="#ccc0d9" stroked="f">
            <v:textbox style="mso-next-textbox:#_x0000_s1034">
              <w:txbxContent>
                <w:p w:rsidR="006B52EC" w:rsidRPr="006B52EC" w:rsidRDefault="006B52EC" w:rsidP="006B52EC">
                  <w:pPr>
                    <w:shd w:val="clear" w:color="auto" w:fill="CCC0D9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Protestants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Signe Particulier</w:t>
      </w:r>
    </w:p>
    <w:p w:rsidR="006B52EC" w:rsidRPr="006B52EC" w:rsidRDefault="006B52EC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Croix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5" type="#_x0000_t202" style="position:absolute;left:0;text-align:left;margin-left:36.3pt;margin-top:12.15pt;width:194.2pt;height:40.5pt;z-index:251668480;mso-width-relative:margin;mso-height-relative:margin" fillcolor="#d6e3bc" stroked="f">
            <v:textbox style="mso-next-textbox:#_x0000_s1035">
              <w:txbxContent>
                <w:p w:rsidR="006B52EC" w:rsidRPr="006B52EC" w:rsidRDefault="006B52EC" w:rsidP="006B52EC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Orthodoxes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Ministre</w:t>
      </w:r>
    </w:p>
    <w:p w:rsidR="006B52EC" w:rsidRPr="006B52EC" w:rsidRDefault="006B52EC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Pays</w:t>
      </w:r>
    </w:p>
    <w:p w:rsidR="006B52EC" w:rsidRPr="006B52EC" w:rsidRDefault="006B52EC" w:rsidP="006B52EC">
      <w:pPr>
        <w:ind w:left="5529" w:hanging="11"/>
        <w:rPr>
          <w:rFonts w:ascii="Comic Sans MS" w:hAnsi="Comic Sans MS"/>
          <w:sz w:val="56"/>
          <w:szCs w:val="56"/>
        </w:rPr>
      </w:pP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9" type="#_x0000_t202" style="position:absolute;left:0;text-align:left;margin-left:36.3pt;margin-top:34.75pt;width:194.2pt;height:40.5pt;z-index:251672576" fillcolor="yellow" stroked="f">
            <v:textbox style="mso-next-textbox:#_x0000_s1039">
              <w:txbxContent>
                <w:p w:rsidR="006B52EC" w:rsidRPr="006B52EC" w:rsidRDefault="006B52EC" w:rsidP="006B52EC">
                  <w:pPr>
                    <w:shd w:val="clear" w:color="auto" w:fill="FFFF00"/>
                    <w:jc w:val="center"/>
                    <w:rPr>
                      <w:rFonts w:ascii="Comic Sans MS" w:hAnsi="Comic Sans MS"/>
                      <w:b/>
                      <w:sz w:val="32"/>
                      <w:szCs w:val="40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40"/>
                    </w:rPr>
                    <w:t>Jésus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Caractéristiques</w:t>
      </w:r>
    </w:p>
    <w:p w:rsidR="006B52EC" w:rsidRPr="006B52EC" w:rsidRDefault="006B52EC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Message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6" type="#_x0000_t202" style="position:absolute;left:0;text-align:left;margin-left:36.3pt;margin-top:13.9pt;width:194.2pt;height:40.5pt;z-index:251669504" fillcolor="#548dd4" stroked="f">
            <v:textbox style="mso-next-textbox:#_x0000_s1036">
              <w:txbxContent>
                <w:p w:rsidR="006B52EC" w:rsidRPr="006B52EC" w:rsidRDefault="006B52EC" w:rsidP="006B52EC">
                  <w:pPr>
                    <w:shd w:val="clear" w:color="auto" w:fill="548DD4"/>
                    <w:jc w:val="center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  <w:t>Jean-Paul II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Fonction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7" type="#_x0000_t202" style="position:absolute;left:0;text-align:left;margin-left:36.3pt;margin-top:24.05pt;width:194.2pt;height:40.5pt;z-index:251670528" fillcolor="#5f497a" stroked="f">
            <v:textbox style="mso-next-textbox:#_x0000_s1037">
              <w:txbxContent>
                <w:p w:rsidR="006B52EC" w:rsidRPr="006B52EC" w:rsidRDefault="006B52EC" w:rsidP="006B52EC">
                  <w:pPr>
                    <w:shd w:val="clear" w:color="auto" w:fill="5F497A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Luther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Dates</w:t>
      </w:r>
    </w:p>
    <w:p w:rsidR="006B52EC" w:rsidRPr="006B52EC" w:rsidRDefault="00712BC6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38" type="#_x0000_t202" style="position:absolute;left:0;text-align:left;margin-left:36.3pt;margin-top:38.75pt;width:194.2pt;height:40.5pt;z-index:251671552" fillcolor="#4e6128" stroked="f">
            <v:textbox style="mso-next-textbox:#_x0000_s1038">
              <w:txbxContent>
                <w:p w:rsidR="006B52EC" w:rsidRPr="006B52EC" w:rsidRDefault="006B52EC" w:rsidP="006B52EC">
                  <w:pPr>
                    <w:shd w:val="clear" w:color="auto" w:fill="4F6228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Silouane</w:t>
                  </w:r>
                  <w:proofErr w:type="spellEnd"/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de l’Athos </w:t>
                  </w:r>
                </w:p>
              </w:txbxContent>
            </v:textbox>
          </v:shape>
        </w:pict>
      </w:r>
      <w:r w:rsidR="006B52EC" w:rsidRPr="006B52EC">
        <w:rPr>
          <w:rFonts w:ascii="Comic Sans MS" w:hAnsi="Comic Sans MS"/>
          <w:sz w:val="56"/>
          <w:szCs w:val="56"/>
        </w:rPr>
        <w:t>Portrait</w:t>
      </w:r>
    </w:p>
    <w:p w:rsidR="009B6921" w:rsidRDefault="006B52EC" w:rsidP="006B52EC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Fait Marquant</w:t>
      </w:r>
    </w:p>
    <w:p w:rsidR="00733444" w:rsidRPr="006B52EC" w:rsidRDefault="00733444" w:rsidP="00733444">
      <w:pPr>
        <w:jc w:val="center"/>
        <w:rPr>
          <w:rFonts w:ascii="Comic Sans MS" w:hAnsi="Comic Sans MS"/>
          <w:b/>
          <w:sz w:val="56"/>
          <w:szCs w:val="56"/>
        </w:rPr>
      </w:pPr>
      <w:r w:rsidRPr="006B52EC">
        <w:rPr>
          <w:rFonts w:ascii="Comic Sans MS" w:hAnsi="Comic Sans MS"/>
          <w:b/>
          <w:sz w:val="56"/>
          <w:szCs w:val="56"/>
        </w:rPr>
        <w:lastRenderedPageBreak/>
        <w:t>Jeu des 7 Familles des Religions Chrétiennes</w:t>
      </w:r>
    </w:p>
    <w:p w:rsidR="00733444" w:rsidRPr="006B52EC" w:rsidRDefault="00733444" w:rsidP="00733444">
      <w:pPr>
        <w:rPr>
          <w:rFonts w:ascii="Comic Sans MS" w:hAnsi="Comic Sans MS"/>
          <w:sz w:val="56"/>
          <w:szCs w:val="56"/>
        </w:rPr>
      </w:pP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Eucharistie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1" type="#_x0000_t202" style="position:absolute;left:0;text-align:left;margin-left:36.3pt;margin-top:15.35pt;width:194.2pt;height:40.5pt;z-index:251674624;mso-width-relative:margin;mso-height-relative:margin" fillcolor="#b6dde8" stroked="f">
            <v:textbox>
              <w:txbxContent>
                <w:p w:rsidR="00733444" w:rsidRPr="006B52EC" w:rsidRDefault="00733444" w:rsidP="00733444">
                  <w:pPr>
                    <w:shd w:val="clear" w:color="auto" w:fill="B6DDE8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Catholiques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Lieu de culte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2" type="#_x0000_t202" style="position:absolute;left:0;text-align:left;margin-left:36.3pt;margin-top:31.5pt;width:194.2pt;height:40.5pt;z-index:251675648;mso-width-relative:margin;mso-height-relative:margin" fillcolor="#ccc0d9" stroked="f">
            <v:textbox style="mso-next-textbox:#_x0000_s1042">
              <w:txbxContent>
                <w:p w:rsidR="00733444" w:rsidRPr="006B52EC" w:rsidRDefault="00733444" w:rsidP="00733444">
                  <w:pPr>
                    <w:shd w:val="clear" w:color="auto" w:fill="CCC0D9"/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Protestants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Signe Particulier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Croix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3" type="#_x0000_t202" style="position:absolute;left:0;text-align:left;margin-left:36.3pt;margin-top:12.15pt;width:194.2pt;height:40.5pt;z-index:251676672;mso-width-relative:margin;mso-height-relative:margin" fillcolor="#d6e3bc" stroked="f">
            <v:textbox style="mso-next-textbox:#_x0000_s1043">
              <w:txbxContent>
                <w:p w:rsidR="00733444" w:rsidRPr="006B52EC" w:rsidRDefault="00733444" w:rsidP="00733444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Famille Orthodoxes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Ministre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Pays</w:t>
      </w:r>
    </w:p>
    <w:p w:rsidR="00733444" w:rsidRPr="006B52EC" w:rsidRDefault="00733444" w:rsidP="00733444">
      <w:pPr>
        <w:ind w:left="5529" w:hanging="11"/>
        <w:rPr>
          <w:rFonts w:ascii="Comic Sans MS" w:hAnsi="Comic Sans MS"/>
          <w:sz w:val="56"/>
          <w:szCs w:val="56"/>
        </w:rPr>
      </w:pP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7" type="#_x0000_t202" style="position:absolute;left:0;text-align:left;margin-left:36.3pt;margin-top:34.75pt;width:194.2pt;height:40.5pt;z-index:251680768" fillcolor="yellow" stroked="f">
            <v:textbox style="mso-next-textbox:#_x0000_s1047">
              <w:txbxContent>
                <w:p w:rsidR="00733444" w:rsidRPr="006B52EC" w:rsidRDefault="00733444" w:rsidP="00733444">
                  <w:pPr>
                    <w:shd w:val="clear" w:color="auto" w:fill="FFFF00"/>
                    <w:jc w:val="center"/>
                    <w:rPr>
                      <w:rFonts w:ascii="Comic Sans MS" w:hAnsi="Comic Sans MS"/>
                      <w:b/>
                      <w:sz w:val="32"/>
                      <w:szCs w:val="40"/>
                    </w:rPr>
                  </w:pPr>
                  <w:r w:rsidRPr="006B52EC">
                    <w:rPr>
                      <w:rFonts w:ascii="Comic Sans MS" w:hAnsi="Comic Sans MS"/>
                      <w:b/>
                      <w:sz w:val="32"/>
                      <w:szCs w:val="40"/>
                    </w:rPr>
                    <w:t>Jésus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Caractéristiques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6B52EC">
        <w:rPr>
          <w:rFonts w:ascii="Comic Sans MS" w:hAnsi="Comic Sans MS"/>
          <w:sz w:val="56"/>
          <w:szCs w:val="56"/>
        </w:rPr>
        <w:t>Message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4" type="#_x0000_t202" style="position:absolute;left:0;text-align:left;margin-left:36.3pt;margin-top:13.9pt;width:194.2pt;height:40.5pt;z-index:251677696" fillcolor="#548dd4" stroked="f">
            <v:textbox style="mso-next-textbox:#_x0000_s1044">
              <w:txbxContent>
                <w:p w:rsidR="00733444" w:rsidRPr="006B52EC" w:rsidRDefault="00733444" w:rsidP="00733444">
                  <w:pPr>
                    <w:shd w:val="clear" w:color="auto" w:fill="548DD4"/>
                    <w:jc w:val="center"/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color w:val="FFFFFF"/>
                      <w:sz w:val="32"/>
                      <w:szCs w:val="32"/>
                    </w:rPr>
                    <w:t>Jean-Paul II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Fonction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5" type="#_x0000_t202" style="position:absolute;left:0;text-align:left;margin-left:36.3pt;margin-top:24.05pt;width:194.2pt;height:40.5pt;z-index:251678720" fillcolor="#5f497a" stroked="f">
            <v:textbox style="mso-next-textbox:#_x0000_s1045">
              <w:txbxContent>
                <w:p w:rsidR="00733444" w:rsidRPr="006B52EC" w:rsidRDefault="00733444" w:rsidP="00733444">
                  <w:pPr>
                    <w:shd w:val="clear" w:color="auto" w:fill="5F497A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Luther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Dates</w:t>
      </w:r>
    </w:p>
    <w:p w:rsidR="00733444" w:rsidRPr="006B52EC" w:rsidRDefault="00733444" w:rsidP="00733444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  <w:lang w:eastAsia="fr-FR"/>
        </w:rPr>
        <w:pict>
          <v:shape id="_x0000_s1046" type="#_x0000_t202" style="position:absolute;left:0;text-align:left;margin-left:36.3pt;margin-top:38.75pt;width:194.2pt;height:40.5pt;z-index:251679744" fillcolor="#4e6128" stroked="f">
            <v:textbox style="mso-next-textbox:#_x0000_s1046">
              <w:txbxContent>
                <w:p w:rsidR="00733444" w:rsidRPr="006B52EC" w:rsidRDefault="00733444" w:rsidP="00733444">
                  <w:pPr>
                    <w:shd w:val="clear" w:color="auto" w:fill="4F6228"/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proofErr w:type="spellStart"/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>Silouane</w:t>
                  </w:r>
                  <w:proofErr w:type="spellEnd"/>
                  <w:r w:rsidRPr="006B52EC">
                    <w:rPr>
                      <w:rFonts w:ascii="Comic Sans MS" w:hAnsi="Comic Sans MS"/>
                      <w:b/>
                      <w:color w:val="FFFFFF"/>
                      <w:sz w:val="32"/>
                      <w:szCs w:val="32"/>
                    </w:rPr>
                    <w:t xml:space="preserve"> de l’Athos </w:t>
                  </w:r>
                </w:p>
              </w:txbxContent>
            </v:textbox>
          </v:shape>
        </w:pict>
      </w:r>
      <w:r w:rsidRPr="006B52EC">
        <w:rPr>
          <w:rFonts w:ascii="Comic Sans MS" w:hAnsi="Comic Sans MS"/>
          <w:sz w:val="56"/>
          <w:szCs w:val="56"/>
        </w:rPr>
        <w:t>Portrait</w:t>
      </w:r>
    </w:p>
    <w:p w:rsidR="00733444" w:rsidRDefault="00733444" w:rsidP="00622123">
      <w:pPr>
        <w:pStyle w:val="Paragraphedeliste"/>
        <w:numPr>
          <w:ilvl w:val="0"/>
          <w:numId w:val="1"/>
        </w:numPr>
        <w:ind w:left="5529" w:hanging="11"/>
        <w:rPr>
          <w:rFonts w:ascii="Comic Sans MS" w:hAnsi="Comic Sans MS"/>
          <w:sz w:val="56"/>
          <w:szCs w:val="56"/>
        </w:rPr>
      </w:pPr>
      <w:r w:rsidRPr="00733444">
        <w:rPr>
          <w:rFonts w:ascii="Comic Sans MS" w:hAnsi="Comic Sans MS"/>
          <w:sz w:val="56"/>
          <w:szCs w:val="56"/>
        </w:rPr>
        <w:t>Fait Marquant</w:t>
      </w:r>
      <w:bookmarkStart w:id="0" w:name="_GoBack"/>
      <w:bookmarkEnd w:id="0"/>
    </w:p>
    <w:sectPr w:rsidR="00733444" w:rsidSect="00595BBF">
      <w:pgSz w:w="11906" w:h="16838"/>
      <w:pgMar w:top="340" w:right="567" w:bottom="851" w:left="34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BC6" w:rsidRDefault="00712BC6" w:rsidP="00733444">
      <w:pPr>
        <w:spacing w:after="0" w:line="240" w:lineRule="auto"/>
      </w:pPr>
      <w:r>
        <w:separator/>
      </w:r>
    </w:p>
  </w:endnote>
  <w:endnote w:type="continuationSeparator" w:id="0">
    <w:p w:rsidR="00712BC6" w:rsidRDefault="00712BC6" w:rsidP="00733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BC6" w:rsidRDefault="00712BC6" w:rsidP="00733444">
      <w:pPr>
        <w:spacing w:after="0" w:line="240" w:lineRule="auto"/>
      </w:pPr>
      <w:r>
        <w:separator/>
      </w:r>
    </w:p>
  </w:footnote>
  <w:footnote w:type="continuationSeparator" w:id="0">
    <w:p w:rsidR="00712BC6" w:rsidRDefault="00712BC6" w:rsidP="007334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E2CFF"/>
    <w:multiLevelType w:val="hybridMultilevel"/>
    <w:tmpl w:val="B8CE29D8"/>
    <w:lvl w:ilvl="0" w:tplc="5D528B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6921"/>
    <w:rsid w:val="00154303"/>
    <w:rsid w:val="001C7FD3"/>
    <w:rsid w:val="001D5A42"/>
    <w:rsid w:val="002C1175"/>
    <w:rsid w:val="004A6632"/>
    <w:rsid w:val="004D7843"/>
    <w:rsid w:val="0051196C"/>
    <w:rsid w:val="005355BF"/>
    <w:rsid w:val="00595BBF"/>
    <w:rsid w:val="006B52EC"/>
    <w:rsid w:val="00712BC6"/>
    <w:rsid w:val="00733444"/>
    <w:rsid w:val="007D5D48"/>
    <w:rsid w:val="00822AA4"/>
    <w:rsid w:val="00941913"/>
    <w:rsid w:val="009B6921"/>
    <w:rsid w:val="009F56A8"/>
    <w:rsid w:val="00AD4DE2"/>
    <w:rsid w:val="00BF3C5A"/>
    <w:rsid w:val="00C546E8"/>
    <w:rsid w:val="00F8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2C5C7EE3-C85A-4901-81B9-147B59B6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C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B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B692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344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444"/>
    <w:rPr>
      <w:rFonts w:ascii="Arial" w:hAnsi="Arial" w:cs="Arial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3444"/>
  </w:style>
  <w:style w:type="paragraph" w:styleId="Pieddepage">
    <w:name w:val="footer"/>
    <w:basedOn w:val="Normal"/>
    <w:link w:val="PieddepageCar"/>
    <w:uiPriority w:val="99"/>
    <w:unhideWhenUsed/>
    <w:rsid w:val="00733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3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55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Notre Dame de la Compassion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MARTINEZ</dc:creator>
  <cp:lastModifiedBy>Isabelle MARTINEZ</cp:lastModifiedBy>
  <cp:revision>3</cp:revision>
  <cp:lastPrinted>2016-01-26T11:05:00Z</cp:lastPrinted>
  <dcterms:created xsi:type="dcterms:W3CDTF">2013-01-25T15:43:00Z</dcterms:created>
  <dcterms:modified xsi:type="dcterms:W3CDTF">2016-01-26T11:06:00Z</dcterms:modified>
</cp:coreProperties>
</file>